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480"/>
        <w:tblW w:w="0" w:type="auto"/>
        <w:tblBorders>
          <w:top w:val="single" w:sz="12" w:space="0" w:color="000000"/>
          <w:bottom w:val="single" w:sz="12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949"/>
        <w:gridCol w:w="1639"/>
        <w:gridCol w:w="1160"/>
      </w:tblGrid>
      <w:tr w:rsidR="007A493A" w:rsidRPr="00F35404" w:rsidTr="007A493A">
        <w:trPr>
          <w:trHeight w:val="364"/>
        </w:trPr>
        <w:tc>
          <w:tcPr>
            <w:tcW w:w="5949" w:type="dxa"/>
            <w:tcBorders>
              <w:bottom w:val="single" w:sz="6" w:space="0" w:color="000000"/>
            </w:tcBorders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  <w:tcBorders>
              <w:bottom w:val="single" w:sz="6" w:space="0" w:color="000000"/>
            </w:tcBorders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n: 26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%</w:t>
            </w:r>
          </w:p>
        </w:tc>
      </w:tr>
      <w:tr w:rsidR="007A493A" w:rsidRPr="00F35404" w:rsidTr="007A493A">
        <w:trPr>
          <w:trHeight w:val="347"/>
        </w:trPr>
        <w:tc>
          <w:tcPr>
            <w:tcW w:w="594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Gender  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93A" w:rsidRPr="00F35404" w:rsidTr="007A493A">
        <w:trPr>
          <w:trHeight w:val="330"/>
        </w:trPr>
        <w:tc>
          <w:tcPr>
            <w:tcW w:w="594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Female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7A493A" w:rsidRPr="00F35404" w:rsidTr="007A493A">
        <w:trPr>
          <w:trHeight w:val="330"/>
        </w:trPr>
        <w:tc>
          <w:tcPr>
            <w:tcW w:w="594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Male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7A493A" w:rsidRPr="00F35404" w:rsidTr="007A493A">
        <w:trPr>
          <w:trHeight w:val="330"/>
        </w:trPr>
        <w:tc>
          <w:tcPr>
            <w:tcW w:w="594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Age (year) </w:t>
            </w:r>
            <w:r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(median, range)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(1-17)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93A" w:rsidRPr="00F35404" w:rsidTr="007A493A">
        <w:trPr>
          <w:trHeight w:val="330"/>
        </w:trPr>
        <w:tc>
          <w:tcPr>
            <w:tcW w:w="594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Underlying disease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93A" w:rsidRPr="00F35404" w:rsidTr="007A493A">
        <w:trPr>
          <w:trHeight w:val="347"/>
        </w:trPr>
        <w:tc>
          <w:tcPr>
            <w:tcW w:w="5949" w:type="dxa"/>
            <w:shd w:val="clear" w:color="auto" w:fill="auto"/>
          </w:tcPr>
          <w:p w:rsidR="007A493A" w:rsidRPr="00F35404" w:rsidRDefault="00381AE8" w:rsidP="007A49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</w:t>
            </w:r>
            <w:r w:rsidR="007A493A"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ALL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7A493A" w:rsidRPr="00F35404" w:rsidTr="007A493A">
        <w:trPr>
          <w:trHeight w:val="347"/>
        </w:trPr>
        <w:tc>
          <w:tcPr>
            <w:tcW w:w="5949" w:type="dxa"/>
            <w:shd w:val="clear" w:color="auto" w:fill="auto"/>
          </w:tcPr>
          <w:p w:rsidR="007A493A" w:rsidRPr="00F35404" w:rsidRDefault="00381AE8" w:rsidP="007A49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</w:t>
            </w:r>
            <w:r w:rsidR="007A493A"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AML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A493A" w:rsidRPr="00F35404" w:rsidTr="007A493A">
        <w:trPr>
          <w:trHeight w:val="347"/>
        </w:trPr>
        <w:tc>
          <w:tcPr>
            <w:tcW w:w="5949" w:type="dxa"/>
            <w:shd w:val="clear" w:color="auto" w:fill="auto"/>
          </w:tcPr>
          <w:p w:rsidR="007A493A" w:rsidRPr="00F35404" w:rsidRDefault="00381AE8" w:rsidP="007A49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</w:t>
            </w:r>
            <w:r w:rsidR="007A493A"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Aplastic anemia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7A493A" w:rsidRPr="00F35404" w:rsidTr="007A493A">
        <w:trPr>
          <w:trHeight w:val="347"/>
        </w:trPr>
        <w:tc>
          <w:tcPr>
            <w:tcW w:w="5949" w:type="dxa"/>
            <w:shd w:val="clear" w:color="auto" w:fill="auto"/>
          </w:tcPr>
          <w:p w:rsidR="007A493A" w:rsidRPr="00F35404" w:rsidRDefault="00381AE8" w:rsidP="007A493A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</w:t>
            </w:r>
            <w:r w:rsidR="007A493A"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HSCT: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7A493A" w:rsidRPr="00F35404" w:rsidTr="007A493A">
        <w:trPr>
          <w:trHeight w:val="347"/>
        </w:trPr>
        <w:tc>
          <w:tcPr>
            <w:tcW w:w="594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lang w:val="en-US"/>
              </w:rPr>
              <w:t xml:space="preserve">        Leukemia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40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404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7A493A" w:rsidRPr="00F35404" w:rsidTr="007A493A">
        <w:trPr>
          <w:trHeight w:val="347"/>
        </w:trPr>
        <w:tc>
          <w:tcPr>
            <w:tcW w:w="594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lang w:val="en-US"/>
              </w:rPr>
              <w:t xml:space="preserve">        SCID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40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404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A493A" w:rsidRPr="00F35404" w:rsidTr="007A493A">
        <w:trPr>
          <w:trHeight w:val="330"/>
        </w:trPr>
        <w:tc>
          <w:tcPr>
            <w:tcW w:w="594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lang w:val="en-US"/>
              </w:rPr>
              <w:t xml:space="preserve">        Thalassemia major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40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404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A493A" w:rsidRPr="00F35404" w:rsidTr="007A493A">
        <w:trPr>
          <w:trHeight w:val="330"/>
        </w:trPr>
        <w:tc>
          <w:tcPr>
            <w:tcW w:w="594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lang w:val="en-US"/>
              </w:rPr>
              <w:t xml:space="preserve">        Aplastic anemia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4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404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A493A" w:rsidRPr="00F35404" w:rsidTr="007A493A">
        <w:trPr>
          <w:trHeight w:val="347"/>
        </w:trPr>
        <w:tc>
          <w:tcPr>
            <w:tcW w:w="594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lang w:val="en-US"/>
              </w:rPr>
              <w:t xml:space="preserve">        Infantile Crohn disease</w:t>
            </w:r>
          </w:p>
        </w:tc>
        <w:tc>
          <w:tcPr>
            <w:tcW w:w="1639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4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60" w:type="dxa"/>
            <w:shd w:val="clear" w:color="auto" w:fill="auto"/>
          </w:tcPr>
          <w:p w:rsidR="007A493A" w:rsidRPr="00F35404" w:rsidRDefault="007A493A" w:rsidP="007A49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404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p w:rsidR="007A493A" w:rsidRPr="00F35404" w:rsidRDefault="00C20583" w:rsidP="007A4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A493A" w:rsidRPr="00F35404">
        <w:rPr>
          <w:rFonts w:ascii="Times New Roman" w:hAnsi="Times New Roman" w:cs="Times New Roman"/>
          <w:sz w:val="24"/>
          <w:szCs w:val="24"/>
          <w:lang w:val="en-US"/>
        </w:rPr>
        <w:t xml:space="preserve">  Clinical</w:t>
      </w:r>
      <w:proofErr w:type="gramEnd"/>
      <w:r w:rsidR="007A493A" w:rsidRPr="00F35404">
        <w:rPr>
          <w:rFonts w:ascii="Times New Roman" w:hAnsi="Times New Roman" w:cs="Times New Roman"/>
          <w:sz w:val="24"/>
          <w:szCs w:val="24"/>
          <w:lang w:val="en-US"/>
        </w:rPr>
        <w:t xml:space="preserve"> characteristics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patients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candidemia</w:t>
      </w:r>
      <w:proofErr w:type="spellEnd"/>
      <w:r w:rsidR="007A493A" w:rsidRPr="00F35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3062" w:rsidRPr="00915BBE" w:rsidRDefault="00CC3062" w:rsidP="00CC306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ALL; acute lymphoblastic leukemia, AML; acute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myeloblastic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leukemia,</w:t>
      </w:r>
      <w:r w:rsidRPr="00CC30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SCID; severe combined immunodeficiency disease. </w:t>
      </w:r>
    </w:p>
    <w:p w:rsidR="00BA061F" w:rsidRDefault="00BA061F"/>
    <w:p w:rsidR="00DC5BF8" w:rsidRDefault="00DC5BF8"/>
    <w:p w:rsidR="00DC5BF8" w:rsidRDefault="00DC5BF8"/>
    <w:p w:rsidR="00DC5BF8" w:rsidRDefault="00DC5BF8"/>
    <w:p w:rsidR="00DC5BF8" w:rsidRDefault="00DC5BF8"/>
    <w:p w:rsidR="00DC5BF8" w:rsidRDefault="00DC5BF8"/>
    <w:p w:rsidR="00DC5BF8" w:rsidRDefault="00DC5BF8"/>
    <w:p w:rsidR="00DC5BF8" w:rsidRDefault="00DC5BF8"/>
    <w:p w:rsidR="00DC5BF8" w:rsidRDefault="00DC5BF8"/>
    <w:p w:rsidR="00DC5BF8" w:rsidRDefault="00DC5BF8"/>
    <w:p w:rsidR="00DC5BF8" w:rsidRDefault="00DC5BF8"/>
    <w:p w:rsidR="00DC5BF8" w:rsidRDefault="00DC5BF8"/>
    <w:p w:rsidR="00DC5BF8" w:rsidRDefault="00DC5BF8"/>
    <w:p w:rsidR="00DC5BF8" w:rsidRDefault="00DC5BF8"/>
    <w:p w:rsidR="00DC5BF8" w:rsidRDefault="00DC5BF8"/>
    <w:p w:rsidR="00DC5BF8" w:rsidRPr="009D7878" w:rsidRDefault="00DC5BF8" w:rsidP="00DC5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787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2</w:t>
      </w:r>
      <w:r w:rsidRPr="009D7878">
        <w:rPr>
          <w:rFonts w:ascii="Times New Roman" w:hAnsi="Times New Roman" w:cs="Times New Roman"/>
          <w:sz w:val="24"/>
          <w:szCs w:val="24"/>
          <w:lang w:val="en-US"/>
        </w:rPr>
        <w:t xml:space="preserve"> Identified risk factors for </w:t>
      </w:r>
      <w:proofErr w:type="spellStart"/>
      <w:r w:rsidRPr="009D7878">
        <w:rPr>
          <w:rFonts w:ascii="Times New Roman" w:hAnsi="Times New Roman" w:cs="Times New Roman"/>
          <w:sz w:val="24"/>
          <w:szCs w:val="24"/>
          <w:lang w:val="en-US"/>
        </w:rPr>
        <w:t>candidemia</w:t>
      </w:r>
      <w:proofErr w:type="spellEnd"/>
      <w:r w:rsidRPr="009D7878">
        <w:rPr>
          <w:rFonts w:ascii="Times New Roman" w:hAnsi="Times New Roman" w:cs="Times New Roman"/>
          <w:sz w:val="24"/>
          <w:szCs w:val="24"/>
          <w:lang w:val="en-US"/>
        </w:rPr>
        <w:t xml:space="preserve"> and their association with mortality</w:t>
      </w:r>
    </w:p>
    <w:tbl>
      <w:tblPr>
        <w:tblStyle w:val="DzTablo2"/>
        <w:tblW w:w="0" w:type="auto"/>
        <w:tblLook w:val="0620" w:firstRow="1" w:lastRow="0" w:firstColumn="0" w:lastColumn="0" w:noHBand="1" w:noVBand="1"/>
      </w:tblPr>
      <w:tblGrid>
        <w:gridCol w:w="4108"/>
        <w:gridCol w:w="2590"/>
        <w:gridCol w:w="106"/>
        <w:gridCol w:w="2268"/>
      </w:tblGrid>
      <w:tr w:rsidR="00DC5BF8" w:rsidRPr="009D7878" w:rsidTr="0002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Factors</w:t>
            </w:r>
          </w:p>
        </w:tc>
        <w:tc>
          <w:tcPr>
            <w:tcW w:w="2696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9D7878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  <w:lang w:val="en-US"/>
              </w:rPr>
              <w:t>n:</w:t>
            </w:r>
            <w:proofErr w:type="gramEnd"/>
            <w:r w:rsidRPr="009D7878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  <w:lang w:val="en-US"/>
              </w:rPr>
              <w:t>30</w:t>
            </w:r>
            <w:r w:rsidRPr="009D7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2268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Underlying disease       </w:t>
            </w:r>
            <w:r w:rsidRPr="009D78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malign   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(57)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&gt;0.05</w:t>
            </w: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</w:t>
            </w:r>
            <w:r w:rsidRPr="009D78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benign 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(43)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D7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Status of the disease</w:t>
            </w: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non-remission 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</w:rPr>
              <w:t>7 (23)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&gt;0.05</w:t>
            </w: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remission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</w:rPr>
              <w:t>10 (33)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Presence of oral mucositis 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(37)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&gt;0.05</w:t>
            </w: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Use of broad spectrum antibiotics 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(83)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&gt;0.05</w:t>
            </w:r>
          </w:p>
        </w:tc>
      </w:tr>
      <w:tr w:rsidR="00DC5BF8" w:rsidRPr="009D7878" w:rsidTr="00022E1D">
        <w:trPr>
          <w:trHeight w:val="313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Severe neutropenia (&lt;500/mm</w:t>
            </w: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(73)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&gt;0.05</w:t>
            </w: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Prior chemotherapy *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(83)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&gt;0.05</w:t>
            </w: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 parenteral nutrition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(30)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&gt;0.05</w:t>
            </w: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Presence of CVC 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(88)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&gt;0.05</w:t>
            </w: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Removal of CVC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(53)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0.012</w:t>
            </w: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Use of corticosteroids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(47)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&gt;0.05</w:t>
            </w: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Use of cyclosporine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(36)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&gt;0.05</w:t>
            </w:r>
          </w:p>
        </w:tc>
      </w:tr>
      <w:tr w:rsidR="00DC5BF8" w:rsidRPr="009D7878" w:rsidTr="00022E1D">
        <w:trPr>
          <w:trHeight w:val="305"/>
        </w:trPr>
        <w:tc>
          <w:tcPr>
            <w:tcW w:w="4108" w:type="dxa"/>
          </w:tcPr>
          <w:p w:rsidR="00DC5BF8" w:rsidRPr="009D7878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Fluconazole prophylaxis</w:t>
            </w:r>
          </w:p>
        </w:tc>
        <w:tc>
          <w:tcPr>
            <w:tcW w:w="2590" w:type="dxa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(40)</w:t>
            </w:r>
          </w:p>
        </w:tc>
        <w:tc>
          <w:tcPr>
            <w:tcW w:w="2374" w:type="dxa"/>
            <w:gridSpan w:val="2"/>
          </w:tcPr>
          <w:p w:rsidR="00DC5BF8" w:rsidRPr="009D7878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0.034</w:t>
            </w:r>
          </w:p>
        </w:tc>
      </w:tr>
    </w:tbl>
    <w:p w:rsidR="00DC5BF8" w:rsidRPr="009D787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7878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r w:rsidRPr="009D78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One month before </w:t>
      </w:r>
      <w:r w:rsidRPr="009D7878">
        <w:rPr>
          <w:rFonts w:ascii="Times New Roman" w:hAnsi="Times New Roman" w:cs="Times New Roman"/>
          <w:sz w:val="24"/>
          <w:szCs w:val="24"/>
          <w:lang w:val="en-US"/>
        </w:rPr>
        <w:t>positive culture</w:t>
      </w: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7878">
        <w:rPr>
          <w:rFonts w:ascii="Times New Roman" w:hAnsi="Times New Roman" w:cs="Times New Roman"/>
          <w:sz w:val="24"/>
          <w:szCs w:val="24"/>
          <w:lang w:val="en-US"/>
        </w:rPr>
        <w:t>CVC; central venous catheter</w:t>
      </w: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3</w:t>
      </w:r>
      <w:r w:rsidRPr="00F35404">
        <w:rPr>
          <w:rFonts w:ascii="Times New Roman" w:hAnsi="Times New Roman" w:cs="Times New Roman"/>
          <w:sz w:val="24"/>
          <w:szCs w:val="24"/>
          <w:lang w:val="en-US"/>
        </w:rPr>
        <w:t xml:space="preserve"> Distribution of isolated </w:t>
      </w:r>
      <w:r w:rsidRPr="00F35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Candida </w:t>
      </w:r>
      <w:r w:rsidRPr="00F35404">
        <w:rPr>
          <w:rFonts w:ascii="Times New Roman" w:hAnsi="Times New Roman" w:cs="Times New Roman"/>
          <w:sz w:val="24"/>
          <w:szCs w:val="24"/>
          <w:lang w:val="en-US"/>
        </w:rPr>
        <w:t>species and source of culture</w:t>
      </w:r>
    </w:p>
    <w:tbl>
      <w:tblPr>
        <w:tblStyle w:val="DzTablo2"/>
        <w:tblW w:w="0" w:type="auto"/>
        <w:tblLook w:val="0620" w:firstRow="1" w:lastRow="0" w:firstColumn="0" w:lastColumn="0" w:noHBand="1" w:noVBand="1"/>
      </w:tblPr>
      <w:tblGrid>
        <w:gridCol w:w="4157"/>
        <w:gridCol w:w="2173"/>
        <w:gridCol w:w="2242"/>
      </w:tblGrid>
      <w:tr w:rsidR="00DC5BF8" w:rsidRPr="00F35404" w:rsidTr="0002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Candida </w:t>
            </w:r>
            <w:r w:rsidRPr="00F3540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C. </w:t>
            </w:r>
            <w:proofErr w:type="spellStart"/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albicans</w:t>
            </w:r>
            <w:proofErr w:type="spellEnd"/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C. </w:t>
            </w:r>
            <w:proofErr w:type="spellStart"/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krusei</w:t>
            </w:r>
            <w:proofErr w:type="spellEnd"/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DC5BF8" w:rsidRPr="00F35404" w:rsidTr="00022E1D">
        <w:trPr>
          <w:trHeight w:val="306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C. </w:t>
            </w:r>
            <w:proofErr w:type="spellStart"/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parapsilosis</w:t>
            </w:r>
            <w:proofErr w:type="spellEnd"/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C. </w:t>
            </w:r>
            <w:proofErr w:type="spellStart"/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tropicalis</w:t>
            </w:r>
            <w:proofErr w:type="spellEnd"/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C5BF8" w:rsidRPr="00F35404" w:rsidTr="00022E1D">
        <w:trPr>
          <w:trHeight w:val="306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C. </w:t>
            </w:r>
            <w:proofErr w:type="spellStart"/>
            <w:r w:rsidRPr="00F354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cifferii</w:t>
            </w:r>
            <w:proofErr w:type="spellEnd"/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C. </w:t>
            </w:r>
            <w:proofErr w:type="spellStart"/>
            <w:r w:rsidRPr="00F354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glabrata</w:t>
            </w:r>
            <w:proofErr w:type="spellEnd"/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C. </w:t>
            </w:r>
            <w:proofErr w:type="spellStart"/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dubliensis</w:t>
            </w:r>
            <w:proofErr w:type="spellEnd"/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C. </w:t>
            </w:r>
            <w:proofErr w:type="spellStart"/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lusitanea</w:t>
            </w:r>
            <w:proofErr w:type="spellEnd"/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C. </w:t>
            </w:r>
            <w:proofErr w:type="spellStart"/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kefyr</w:t>
            </w:r>
            <w:proofErr w:type="spellEnd"/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C5BF8" w:rsidRPr="00F35404" w:rsidTr="00022E1D">
        <w:trPr>
          <w:trHeight w:val="306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</w:t>
            </w:r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Candida</w:t>
            </w:r>
            <w:r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354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spp</w:t>
            </w:r>
            <w:r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Source of blood culture</w:t>
            </w:r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5BF8" w:rsidRPr="00F35404" w:rsidTr="00022E1D">
        <w:trPr>
          <w:trHeight w:val="306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Peripheral vein</w:t>
            </w:r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Port catheter</w:t>
            </w:r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CVC</w:t>
            </w:r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Peripheral vein and port catheter</w:t>
            </w:r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DC5BF8" w:rsidRPr="00F35404" w:rsidTr="00022E1D">
        <w:trPr>
          <w:trHeight w:val="321"/>
        </w:trPr>
        <w:tc>
          <w:tcPr>
            <w:tcW w:w="4157" w:type="dxa"/>
          </w:tcPr>
          <w:p w:rsidR="00DC5BF8" w:rsidRPr="00F35404" w:rsidRDefault="00DC5BF8" w:rsidP="00022E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Peripheral vein and CVC</w:t>
            </w:r>
          </w:p>
        </w:tc>
        <w:tc>
          <w:tcPr>
            <w:tcW w:w="2173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2" w:type="dxa"/>
          </w:tcPr>
          <w:p w:rsidR="00DC5BF8" w:rsidRPr="00F35404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DC5BF8" w:rsidRPr="00905BA2" w:rsidRDefault="00DC5BF8" w:rsidP="00DC5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CVC;</w:t>
      </w:r>
      <w:r w:rsidRPr="00905BA2">
        <w:rPr>
          <w:rFonts w:ascii="Times New Roman" w:hAnsi="Times New Roman" w:cs="Times New Roman"/>
        </w:rPr>
        <w:t xml:space="preserve"> </w:t>
      </w:r>
      <w:proofErr w:type="spellStart"/>
      <w:r w:rsidRPr="00905BA2">
        <w:rPr>
          <w:rFonts w:ascii="Times New Roman" w:hAnsi="Times New Roman" w:cs="Times New Roman"/>
        </w:rPr>
        <w:t>central</w:t>
      </w:r>
      <w:proofErr w:type="spellEnd"/>
      <w:r w:rsidRPr="00905BA2">
        <w:rPr>
          <w:rFonts w:ascii="Times New Roman" w:hAnsi="Times New Roman" w:cs="Times New Roman"/>
        </w:rPr>
        <w:t xml:space="preserve"> </w:t>
      </w:r>
      <w:proofErr w:type="spellStart"/>
      <w:r w:rsidRPr="00905BA2">
        <w:rPr>
          <w:rFonts w:ascii="Times New Roman" w:hAnsi="Times New Roman" w:cs="Times New Roman"/>
        </w:rPr>
        <w:t>venous</w:t>
      </w:r>
      <w:proofErr w:type="spellEnd"/>
      <w:r w:rsidRPr="00905BA2">
        <w:rPr>
          <w:rFonts w:ascii="Times New Roman" w:hAnsi="Times New Roman" w:cs="Times New Roman"/>
        </w:rPr>
        <w:t xml:space="preserve"> </w:t>
      </w:r>
      <w:proofErr w:type="spellStart"/>
      <w:r w:rsidRPr="00905BA2">
        <w:rPr>
          <w:rFonts w:ascii="Times New Roman" w:hAnsi="Times New Roman" w:cs="Times New Roman"/>
        </w:rPr>
        <w:t>catheter</w:t>
      </w:r>
      <w:proofErr w:type="spellEnd"/>
    </w:p>
    <w:p w:rsidR="00DC5BF8" w:rsidRDefault="00DC5BF8" w:rsidP="00DC5BF8"/>
    <w:p w:rsidR="00DC5BF8" w:rsidRDefault="00DC5BF8" w:rsidP="00DC5BF8"/>
    <w:p w:rsidR="00DC5BF8" w:rsidRDefault="00DC5BF8" w:rsidP="00DC5BF8"/>
    <w:p w:rsidR="00DC5BF8" w:rsidRDefault="00DC5BF8" w:rsidP="00DC5BF8"/>
    <w:p w:rsidR="00DC5BF8" w:rsidRDefault="00DC5BF8" w:rsidP="00DC5BF8"/>
    <w:p w:rsidR="00DC5BF8" w:rsidRDefault="00DC5BF8" w:rsidP="00DC5BF8"/>
    <w:p w:rsidR="00DC5BF8" w:rsidRDefault="00DC5BF8" w:rsidP="00DC5BF8"/>
    <w:p w:rsidR="00DC5BF8" w:rsidRDefault="00DC5BF8" w:rsidP="00DC5BF8"/>
    <w:p w:rsidR="00DC5BF8" w:rsidRDefault="00DC5BF8" w:rsidP="00DC5BF8"/>
    <w:p w:rsidR="00DC5BF8" w:rsidRDefault="00DC5BF8" w:rsidP="00DC5BF8"/>
    <w:p w:rsidR="00DC5BF8" w:rsidRDefault="00DC5BF8" w:rsidP="00DC5BF8"/>
    <w:p w:rsidR="00DC5BF8" w:rsidRDefault="00DC5BF8" w:rsidP="00DC5BF8"/>
    <w:p w:rsidR="00DC5BF8" w:rsidRDefault="00DC5BF8" w:rsidP="00DC5BF8"/>
    <w:p w:rsidR="00DC5BF8" w:rsidRDefault="00DC5BF8" w:rsidP="00DC5B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Characteristics and outcome of the patients  </w:t>
      </w:r>
    </w:p>
    <w:tbl>
      <w:tblPr>
        <w:tblStyle w:val="DzTablo2"/>
        <w:tblpPr w:leftFromText="180" w:rightFromText="180" w:vertAnchor="text" w:horzAnchor="margin" w:tblpXSpec="center" w:tblpY="714"/>
        <w:tblW w:w="9593" w:type="dxa"/>
        <w:tblLook w:val="0620" w:firstRow="1" w:lastRow="0" w:firstColumn="0" w:lastColumn="0" w:noHBand="1" w:noVBand="1"/>
      </w:tblPr>
      <w:tblGrid>
        <w:gridCol w:w="827"/>
        <w:gridCol w:w="1007"/>
        <w:gridCol w:w="960"/>
        <w:gridCol w:w="960"/>
        <w:gridCol w:w="1239"/>
        <w:gridCol w:w="1515"/>
        <w:gridCol w:w="916"/>
        <w:gridCol w:w="2169"/>
      </w:tblGrid>
      <w:tr w:rsidR="00DC5BF8" w:rsidRPr="004A7059" w:rsidTr="0002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Patient 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Disease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Fluconazole prophylaxis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Candida spp.</w:t>
            </w:r>
          </w:p>
          <w:p w:rsidR="00DC5BF8" w:rsidRPr="004A7059" w:rsidRDefault="00DC5BF8" w:rsidP="00022E1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CVC</w:t>
            </w:r>
          </w:p>
          <w:p w:rsidR="00DC5BF8" w:rsidRPr="004A7059" w:rsidRDefault="00DC5BF8" w:rsidP="00022E1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removal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Outcome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AA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cifferii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exitus</w:t>
            </w:r>
            <w:proofErr w:type="spellEnd"/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krusei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glabrata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exitus</w:t>
            </w:r>
            <w:proofErr w:type="spellEnd"/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lusitanea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kefyr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dubliensis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TM*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parapsilosis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TM*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exitus</w:t>
            </w:r>
            <w:proofErr w:type="spellEnd"/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SCID*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Candida</w:t>
            </w: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A70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spp</w:t>
            </w: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exitus</w:t>
            </w:r>
            <w:proofErr w:type="spellEnd"/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krusei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SCID*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exitus</w:t>
            </w:r>
            <w:proofErr w:type="spellEnd"/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tropicalis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2.episode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exitus</w:t>
            </w:r>
            <w:proofErr w:type="spellEnd"/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parapsilosis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AA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krusei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2.episode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krusei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CD*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exitus</w:t>
            </w:r>
            <w:proofErr w:type="spellEnd"/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tropicalis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AA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Candida</w:t>
            </w: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A70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spp</w:t>
            </w: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krusei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krusei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exitus</w:t>
            </w:r>
            <w:proofErr w:type="spellEnd"/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Candida</w:t>
            </w: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A70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spp</w:t>
            </w: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2.episode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Candida</w:t>
            </w: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A70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spp</w:t>
            </w: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2.episode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  <w:tr w:rsidR="00DC5BF8" w:rsidRPr="004A7059" w:rsidTr="00022E1D">
        <w:trPr>
          <w:trHeight w:val="330"/>
        </w:trPr>
        <w:tc>
          <w:tcPr>
            <w:tcW w:w="82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007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3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5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krusei</w:t>
            </w:r>
            <w:proofErr w:type="spellEnd"/>
          </w:p>
        </w:tc>
        <w:tc>
          <w:tcPr>
            <w:tcW w:w="916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69" w:type="dxa"/>
            <w:noWrap/>
            <w:hideMark/>
          </w:tcPr>
          <w:p w:rsidR="00DC5BF8" w:rsidRPr="004A7059" w:rsidRDefault="00DC5BF8" w:rsidP="00022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70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survived</w:t>
            </w:r>
          </w:p>
        </w:tc>
      </w:tr>
    </w:tbl>
    <w:p w:rsidR="00DC5BF8" w:rsidRDefault="00DC5BF8" w:rsidP="00DC5BF8"/>
    <w:p w:rsidR="00DC5BF8" w:rsidRDefault="00DC5BF8" w:rsidP="00DC5BF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5BBE">
        <w:rPr>
          <w:rFonts w:ascii="Times New Roman" w:hAnsi="Times New Roman" w:cs="Times New Roman"/>
          <w:sz w:val="24"/>
          <w:szCs w:val="24"/>
          <w:lang w:val="en-US"/>
        </w:rPr>
        <w:t>*HSCT patients</w:t>
      </w:r>
    </w:p>
    <w:p w:rsidR="00DC5BF8" w:rsidRPr="00915BBE" w:rsidRDefault="00DC5BF8" w:rsidP="00DC5BF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AA; aplastic anemia, ALL; acute lymphoblastic leukemia, AML; acute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myeloblastic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leukemia, CD; infantile Crohn disease, TM; thalassemia major, SCID; severe combined immunodeficiency disease. </w:t>
      </w:r>
    </w:p>
    <w:p w:rsidR="00DC5BF8" w:rsidRPr="00DC5BF8" w:rsidRDefault="00DC5BF8" w:rsidP="00DC5BF8">
      <w:pPr>
        <w:ind w:firstLine="708"/>
      </w:pPr>
      <w:bookmarkStart w:id="0" w:name="_GoBack"/>
      <w:bookmarkEnd w:id="0"/>
    </w:p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p w:rsidR="00DC5BF8" w:rsidRPr="00DC5BF8" w:rsidRDefault="00DC5BF8" w:rsidP="00DC5BF8"/>
    <w:sectPr w:rsidR="00DC5BF8" w:rsidRPr="00DC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7C"/>
    <w:rsid w:val="00381AE8"/>
    <w:rsid w:val="007A493A"/>
    <w:rsid w:val="007B3C7C"/>
    <w:rsid w:val="00BA061F"/>
    <w:rsid w:val="00C20583"/>
    <w:rsid w:val="00CC3062"/>
    <w:rsid w:val="00D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F0740-162C-4A2B-A3D1-ED4493B0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93A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2">
    <w:name w:val="Plain Table 2"/>
    <w:basedOn w:val="NormalTablo"/>
    <w:uiPriority w:val="42"/>
    <w:rsid w:val="00DC5B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BAYGOKCE</dc:creator>
  <cp:keywords/>
  <dc:description/>
  <cp:lastModifiedBy>BAYGOKCE</cp:lastModifiedBy>
  <cp:revision>6</cp:revision>
  <dcterms:created xsi:type="dcterms:W3CDTF">2015-04-09T11:42:00Z</dcterms:created>
  <dcterms:modified xsi:type="dcterms:W3CDTF">2015-11-26T11:52:00Z</dcterms:modified>
</cp:coreProperties>
</file>